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7DEDB" w14:textId="77777777" w:rsidR="00E47D88" w:rsidRDefault="00E47D88" w:rsidP="00E47D88">
      <w:pPr>
        <w:shd w:val="clear" w:color="auto" w:fill="FFFFFF"/>
        <w:spacing w:before="100" w:beforeAutospacing="1" w:after="100" w:afterAutospacing="1" w:line="240" w:lineRule="auto"/>
        <w:jc w:val="both"/>
        <w:rPr>
          <w:rStyle w:val="apple-converted-space"/>
          <w:rFonts w:ascii="Verdana" w:hAnsi="Verdana"/>
          <w:b/>
          <w:bCs/>
          <w:iCs/>
          <w:color w:val="1F497D" w:themeColor="text2"/>
          <w:sz w:val="20"/>
          <w:szCs w:val="20"/>
          <w:shd w:val="clear" w:color="auto" w:fill="FFFFFF"/>
        </w:rPr>
      </w:pPr>
      <w:r w:rsidRPr="00E47D88">
        <w:rPr>
          <w:rFonts w:ascii="Verdana" w:hAnsi="Verdana"/>
          <w:b/>
          <w:bCs/>
          <w:iCs/>
          <w:color w:val="1F497D" w:themeColor="text2"/>
          <w:sz w:val="20"/>
          <w:szCs w:val="20"/>
          <w:shd w:val="clear" w:color="auto" w:fill="FFFFFF"/>
        </w:rPr>
        <w:t>Indicazioni per la richiesta di visione degli atti e/o per l'estrazione di copie degli atti relativi ai procedimenti civili</w:t>
      </w:r>
      <w:r w:rsidRPr="00E47D88">
        <w:rPr>
          <w:rStyle w:val="apple-converted-space"/>
          <w:rFonts w:ascii="Verdana" w:hAnsi="Verdana"/>
          <w:b/>
          <w:bCs/>
          <w:iCs/>
          <w:color w:val="1F497D" w:themeColor="text2"/>
          <w:sz w:val="20"/>
          <w:szCs w:val="20"/>
          <w:shd w:val="clear" w:color="auto" w:fill="FFFFFF"/>
        </w:rPr>
        <w:t> </w:t>
      </w:r>
    </w:p>
    <w:p w14:paraId="34DD445C" w14:textId="77777777" w:rsidR="00E47D88" w:rsidRPr="00E47D88" w:rsidRDefault="00E47D88" w:rsidP="00E47D88">
      <w:pPr>
        <w:shd w:val="clear" w:color="auto" w:fill="FFFFFF"/>
        <w:spacing w:before="100" w:beforeAutospacing="1" w:after="100" w:afterAutospacing="1" w:line="240" w:lineRule="auto"/>
        <w:jc w:val="both"/>
        <w:rPr>
          <w:rFonts w:ascii="Verdana" w:eastAsia="Times New Roman" w:hAnsi="Verdana" w:cs="Arial"/>
          <w:color w:val="1F497D" w:themeColor="text2"/>
          <w:sz w:val="20"/>
          <w:szCs w:val="20"/>
          <w:lang w:eastAsia="it-IT"/>
        </w:rPr>
      </w:pPr>
    </w:p>
    <w:p w14:paraId="27945E3B" w14:textId="77777777" w:rsidR="00E47D88" w:rsidRPr="00E47D88" w:rsidRDefault="00E47D88" w:rsidP="00E47D88">
      <w:pPr>
        <w:shd w:val="clear" w:color="auto" w:fill="FFFFFF"/>
        <w:spacing w:before="100" w:beforeAutospacing="1" w:after="100" w:afterAutospacing="1" w:line="240" w:lineRule="auto"/>
        <w:jc w:val="both"/>
        <w:rPr>
          <w:rFonts w:ascii="Verdana" w:eastAsia="Times New Roman" w:hAnsi="Verdana" w:cs="Times New Roman"/>
          <w:b/>
          <w:bCs/>
          <w:color w:val="000000"/>
          <w:sz w:val="20"/>
          <w:lang w:eastAsia="it-IT"/>
        </w:rPr>
      </w:pPr>
      <w:r w:rsidRPr="00E47D88">
        <w:rPr>
          <w:rFonts w:ascii="Verdana" w:eastAsia="Times New Roman" w:hAnsi="Verdana" w:cs="Times New Roman"/>
          <w:b/>
          <w:bCs/>
          <w:color w:val="000000"/>
          <w:sz w:val="20"/>
          <w:lang w:eastAsia="it-IT"/>
        </w:rPr>
        <w:t>Dove presentare la richiesta:</w:t>
      </w:r>
    </w:p>
    <w:p w14:paraId="01EFCAFD" w14:textId="77777777" w:rsidR="00E47D88" w:rsidRPr="00E47D88" w:rsidRDefault="00E47D88" w:rsidP="00E47D88">
      <w:pPr>
        <w:shd w:val="clear" w:color="auto" w:fill="FFFFFF"/>
        <w:spacing w:after="0" w:line="240" w:lineRule="auto"/>
        <w:jc w:val="both"/>
        <w:rPr>
          <w:rFonts w:ascii="Verdana" w:eastAsia="Times New Roman" w:hAnsi="Verdana" w:cs="Times New Roman"/>
          <w:color w:val="000000"/>
          <w:sz w:val="18"/>
          <w:szCs w:val="18"/>
          <w:lang w:eastAsia="it-IT"/>
        </w:rPr>
      </w:pPr>
      <w:r w:rsidRPr="00E47D88">
        <w:rPr>
          <w:rFonts w:ascii="Verdana" w:eastAsia="Times New Roman" w:hAnsi="Verdana" w:cs="Times New Roman"/>
          <w:color w:val="000000"/>
          <w:sz w:val="20"/>
          <w:szCs w:val="20"/>
          <w:lang w:eastAsia="it-IT"/>
        </w:rPr>
        <w:t>Presso la</w:t>
      </w:r>
      <w:r w:rsidRPr="00E47D88">
        <w:rPr>
          <w:rFonts w:ascii="Verdana" w:eastAsia="Times New Roman" w:hAnsi="Verdana" w:cs="Times New Roman"/>
          <w:color w:val="000000"/>
          <w:sz w:val="20"/>
          <w:lang w:eastAsia="it-IT"/>
        </w:rPr>
        <w:t> </w:t>
      </w:r>
      <w:r w:rsidR="00116E43">
        <w:rPr>
          <w:rFonts w:ascii="Verdana" w:eastAsia="Times New Roman" w:hAnsi="Verdana" w:cs="Times New Roman"/>
          <w:b/>
          <w:bCs/>
          <w:color w:val="000000"/>
          <w:sz w:val="20"/>
          <w:lang w:eastAsia="it-IT"/>
        </w:rPr>
        <w:t>segreteria generale magistrati</w:t>
      </w:r>
      <w:r w:rsidRPr="00E47D88">
        <w:rPr>
          <w:rFonts w:ascii="Verdana" w:eastAsia="Times New Roman" w:hAnsi="Verdana" w:cs="Times New Roman"/>
          <w:b/>
          <w:bCs/>
          <w:color w:val="000000"/>
          <w:sz w:val="20"/>
          <w:lang w:eastAsia="it-IT"/>
        </w:rPr>
        <w:t xml:space="preserve"> (</w:t>
      </w:r>
      <w:proofErr w:type="gramStart"/>
      <w:r w:rsidRPr="00E47D88">
        <w:rPr>
          <w:rFonts w:ascii="Verdana" w:eastAsia="Times New Roman" w:hAnsi="Verdana" w:cs="Times New Roman"/>
          <w:b/>
          <w:bCs/>
          <w:color w:val="000000"/>
          <w:sz w:val="20"/>
          <w:lang w:eastAsia="it-IT"/>
        </w:rPr>
        <w:t>II^</w:t>
      </w:r>
      <w:proofErr w:type="gramEnd"/>
      <w:r w:rsidRPr="00E47D88">
        <w:rPr>
          <w:rFonts w:ascii="Verdana" w:eastAsia="Times New Roman" w:hAnsi="Verdana" w:cs="Times New Roman"/>
          <w:b/>
          <w:bCs/>
          <w:color w:val="000000"/>
          <w:sz w:val="20"/>
          <w:lang w:eastAsia="it-IT"/>
        </w:rPr>
        <w:t xml:space="preserve"> piano </w:t>
      </w:r>
      <w:r w:rsidR="00116E43">
        <w:rPr>
          <w:rFonts w:ascii="Verdana" w:eastAsia="Times New Roman" w:hAnsi="Verdana" w:cs="Times New Roman"/>
          <w:b/>
          <w:bCs/>
          <w:color w:val="000000"/>
          <w:sz w:val="20"/>
          <w:lang w:eastAsia="it-IT"/>
        </w:rPr>
        <w:t xml:space="preserve">scala F </w:t>
      </w:r>
      <w:proofErr w:type="gramStart"/>
      <w:r w:rsidRPr="00E47D88">
        <w:rPr>
          <w:rFonts w:ascii="Verdana" w:eastAsia="Times New Roman" w:hAnsi="Verdana" w:cs="Times New Roman"/>
          <w:b/>
          <w:bCs/>
          <w:color w:val="000000"/>
          <w:sz w:val="20"/>
          <w:lang w:eastAsia="it-IT"/>
        </w:rPr>
        <w:t>aperta </w:t>
      </w:r>
      <w:r w:rsidRPr="00E47D88">
        <w:rPr>
          <w:rFonts w:ascii="Verdana" w:eastAsia="Times New Roman" w:hAnsi="Verdana" w:cs="Times New Roman"/>
          <w:color w:val="000000"/>
          <w:sz w:val="20"/>
          <w:szCs w:val="20"/>
          <w:lang w:eastAsia="it-IT"/>
        </w:rPr>
        <w:t> dal</w:t>
      </w:r>
      <w:proofErr w:type="gramEnd"/>
      <w:r w:rsidRPr="00E47D88">
        <w:rPr>
          <w:rFonts w:ascii="Verdana" w:eastAsia="Times New Roman" w:hAnsi="Verdana" w:cs="Times New Roman"/>
          <w:color w:val="000000"/>
          <w:sz w:val="20"/>
          <w:szCs w:val="20"/>
          <w:lang w:eastAsia="it-IT"/>
        </w:rPr>
        <w:t xml:space="preserve"> lunedì al venerdì dalle 9:00 alle 12:00) si possono </w:t>
      </w:r>
      <w:proofErr w:type="gramStart"/>
      <w:r w:rsidRPr="00E47D88">
        <w:rPr>
          <w:rFonts w:ascii="Verdana" w:eastAsia="Times New Roman" w:hAnsi="Verdana" w:cs="Times New Roman"/>
          <w:color w:val="000000"/>
          <w:sz w:val="20"/>
          <w:szCs w:val="20"/>
          <w:lang w:eastAsia="it-IT"/>
        </w:rPr>
        <w:t>chiedere  i</w:t>
      </w:r>
      <w:proofErr w:type="gramEnd"/>
      <w:r w:rsidRPr="00E47D88">
        <w:rPr>
          <w:rFonts w:ascii="Verdana" w:eastAsia="Times New Roman" w:hAnsi="Verdana" w:cs="Times New Roman"/>
          <w:color w:val="000000"/>
          <w:sz w:val="20"/>
          <w:szCs w:val="20"/>
          <w:lang w:eastAsia="it-IT"/>
        </w:rPr>
        <w:t xml:space="preserve"> seguenti atti:</w:t>
      </w:r>
    </w:p>
    <w:p w14:paraId="674AFF4F" w14:textId="77777777" w:rsidR="00E47D88" w:rsidRPr="00E47D88" w:rsidRDefault="00E47D88" w:rsidP="00E47D88">
      <w:pPr>
        <w:shd w:val="clear" w:color="auto" w:fill="FFFFFF"/>
        <w:spacing w:after="0" w:line="240" w:lineRule="auto"/>
        <w:jc w:val="both"/>
        <w:rPr>
          <w:rFonts w:ascii="Verdana" w:eastAsia="Times New Roman" w:hAnsi="Verdana" w:cs="Times New Roman"/>
          <w:color w:val="000000"/>
          <w:sz w:val="18"/>
          <w:szCs w:val="18"/>
          <w:lang w:eastAsia="it-IT"/>
        </w:rPr>
      </w:pPr>
      <w:r w:rsidRPr="00E47D88">
        <w:rPr>
          <w:rFonts w:ascii="Verdana" w:eastAsia="Times New Roman" w:hAnsi="Verdana" w:cs="Times New Roman"/>
          <w:color w:val="000000"/>
          <w:sz w:val="20"/>
          <w:szCs w:val="20"/>
          <w:lang w:eastAsia="it-IT"/>
        </w:rPr>
        <w:t xml:space="preserve">a) gli </w:t>
      </w:r>
      <w:proofErr w:type="gramStart"/>
      <w:r w:rsidRPr="00E47D88">
        <w:rPr>
          <w:rFonts w:ascii="Verdana" w:eastAsia="Times New Roman" w:hAnsi="Verdana" w:cs="Times New Roman"/>
          <w:color w:val="000000"/>
          <w:sz w:val="20"/>
          <w:szCs w:val="20"/>
          <w:lang w:eastAsia="it-IT"/>
        </w:rPr>
        <w:t>atti  relativi</w:t>
      </w:r>
      <w:proofErr w:type="gramEnd"/>
      <w:r w:rsidRPr="00E47D88">
        <w:rPr>
          <w:rFonts w:ascii="Verdana" w:eastAsia="Times New Roman" w:hAnsi="Verdana" w:cs="Times New Roman"/>
          <w:color w:val="000000"/>
          <w:sz w:val="20"/>
          <w:szCs w:val="20"/>
          <w:lang w:eastAsia="it-IT"/>
        </w:rPr>
        <w:t xml:space="preserve"> ai procedimenti civili contenziosi (art 414 cc);</w:t>
      </w:r>
    </w:p>
    <w:p w14:paraId="43316AC5" w14:textId="77777777" w:rsidR="00E47D88" w:rsidRPr="00E47D88" w:rsidRDefault="00E47D88" w:rsidP="00E47D88">
      <w:pPr>
        <w:shd w:val="clear" w:color="auto" w:fill="FFFFFF"/>
        <w:spacing w:after="0" w:line="240" w:lineRule="auto"/>
        <w:jc w:val="both"/>
        <w:rPr>
          <w:rFonts w:ascii="Verdana" w:eastAsia="Times New Roman" w:hAnsi="Verdana" w:cs="Times New Roman"/>
          <w:color w:val="000000"/>
          <w:sz w:val="18"/>
          <w:szCs w:val="18"/>
          <w:lang w:eastAsia="it-IT"/>
        </w:rPr>
      </w:pPr>
      <w:r w:rsidRPr="00E47D88">
        <w:rPr>
          <w:rFonts w:ascii="Verdana" w:eastAsia="Times New Roman" w:hAnsi="Verdana" w:cs="Times New Roman"/>
          <w:color w:val="000000"/>
          <w:sz w:val="20"/>
          <w:szCs w:val="20"/>
          <w:lang w:eastAsia="it-IT"/>
        </w:rPr>
        <w:t xml:space="preserve">b) gli atti dei procedimenti di volontaria </w:t>
      </w:r>
      <w:proofErr w:type="gramStart"/>
      <w:r w:rsidRPr="00E47D88">
        <w:rPr>
          <w:rFonts w:ascii="Verdana" w:eastAsia="Times New Roman" w:hAnsi="Verdana" w:cs="Times New Roman"/>
          <w:color w:val="000000"/>
          <w:sz w:val="20"/>
          <w:szCs w:val="20"/>
          <w:lang w:eastAsia="it-IT"/>
        </w:rPr>
        <w:t>giurisdizione  una</w:t>
      </w:r>
      <w:proofErr w:type="gramEnd"/>
      <w:r w:rsidRPr="00E47D88">
        <w:rPr>
          <w:rFonts w:ascii="Verdana" w:eastAsia="Times New Roman" w:hAnsi="Verdana" w:cs="Times New Roman"/>
          <w:color w:val="000000"/>
          <w:sz w:val="20"/>
          <w:szCs w:val="20"/>
          <w:lang w:eastAsia="it-IT"/>
        </w:rPr>
        <w:t xml:space="preserve"> volta emesso il decreto definitivo (all</w:t>
      </w:r>
      <w:r w:rsidR="004130AB">
        <w:rPr>
          <w:rFonts w:ascii="Verdana" w:eastAsia="Times New Roman" w:hAnsi="Verdana" w:cs="Times New Roman"/>
          <w:color w:val="000000"/>
          <w:sz w:val="20"/>
          <w:szCs w:val="20"/>
          <w:lang w:eastAsia="it-IT"/>
        </w:rPr>
        <w:t>.</w:t>
      </w:r>
      <w:r w:rsidRPr="00E47D88">
        <w:rPr>
          <w:rFonts w:ascii="Verdana" w:eastAsia="Times New Roman" w:hAnsi="Verdana" w:cs="Times New Roman"/>
          <w:color w:val="000000"/>
          <w:sz w:val="20"/>
          <w:szCs w:val="20"/>
          <w:lang w:eastAsia="it-IT"/>
        </w:rPr>
        <w:t> </w:t>
      </w:r>
      <w:proofErr w:type="gramStart"/>
      <w:r w:rsidR="004130AB">
        <w:rPr>
          <w:rFonts w:ascii="Verdana" w:eastAsia="Times New Roman" w:hAnsi="Verdana" w:cs="Times New Roman"/>
          <w:color w:val="000000"/>
          <w:sz w:val="20"/>
          <w:szCs w:val="20"/>
          <w:lang w:eastAsia="it-IT"/>
        </w:rPr>
        <w:t>5</w:t>
      </w:r>
      <w:r w:rsidRPr="00E47D88">
        <w:rPr>
          <w:rFonts w:ascii="Verdana" w:eastAsia="Times New Roman" w:hAnsi="Verdana" w:cs="Times New Roman"/>
          <w:color w:val="000000"/>
          <w:sz w:val="20"/>
          <w:szCs w:val="20"/>
          <w:lang w:eastAsia="it-IT"/>
        </w:rPr>
        <w:t xml:space="preserve"> )</w:t>
      </w:r>
      <w:proofErr w:type="gramEnd"/>
      <w:r w:rsidRPr="00E47D88">
        <w:rPr>
          <w:rFonts w:ascii="Verdana" w:eastAsia="Times New Roman" w:hAnsi="Verdana" w:cs="Times New Roman"/>
          <w:color w:val="000000"/>
          <w:sz w:val="20"/>
          <w:szCs w:val="20"/>
          <w:lang w:eastAsia="it-IT"/>
        </w:rPr>
        <w:t>;</w:t>
      </w:r>
    </w:p>
    <w:p w14:paraId="59D9D5B7" w14:textId="77777777" w:rsidR="00E47D88" w:rsidRPr="00E47D88" w:rsidRDefault="00E47D88" w:rsidP="00E47D88">
      <w:pPr>
        <w:shd w:val="clear" w:color="auto" w:fill="FFFFFF"/>
        <w:spacing w:after="0" w:line="240" w:lineRule="auto"/>
        <w:jc w:val="both"/>
        <w:rPr>
          <w:rFonts w:ascii="Verdana" w:eastAsia="Times New Roman" w:hAnsi="Verdana" w:cs="Times New Roman"/>
          <w:color w:val="000000"/>
          <w:sz w:val="18"/>
          <w:szCs w:val="18"/>
          <w:lang w:eastAsia="it-IT"/>
        </w:rPr>
      </w:pPr>
      <w:r w:rsidRPr="00E47D88">
        <w:rPr>
          <w:rFonts w:ascii="Verdana" w:eastAsia="Times New Roman" w:hAnsi="Verdana" w:cs="Times New Roman"/>
          <w:color w:val="000000"/>
          <w:sz w:val="20"/>
          <w:szCs w:val="20"/>
          <w:lang w:eastAsia="it-IT"/>
        </w:rPr>
        <w:t>Per le richieste di copia degli atti a cancelleria centrale potete scaricare il modello di cui all'allegato 1</w:t>
      </w:r>
    </w:p>
    <w:p w14:paraId="14E8B8A2" w14:textId="77777777" w:rsidR="00E47D88" w:rsidRPr="00E47D88" w:rsidRDefault="00E47D88" w:rsidP="00E47D88">
      <w:pPr>
        <w:shd w:val="clear" w:color="auto" w:fill="FFFFFF"/>
        <w:spacing w:after="0" w:line="240" w:lineRule="auto"/>
        <w:jc w:val="both"/>
        <w:rPr>
          <w:rFonts w:ascii="Verdana" w:eastAsia="Times New Roman" w:hAnsi="Verdana" w:cs="Times New Roman"/>
          <w:color w:val="000000"/>
          <w:sz w:val="18"/>
          <w:szCs w:val="18"/>
          <w:lang w:eastAsia="it-IT"/>
        </w:rPr>
      </w:pPr>
      <w:r w:rsidRPr="00E47D88">
        <w:rPr>
          <w:rFonts w:ascii="Verdana" w:eastAsia="Times New Roman" w:hAnsi="Verdana" w:cs="Times New Roman"/>
          <w:color w:val="000000"/>
          <w:sz w:val="20"/>
          <w:szCs w:val="20"/>
          <w:lang w:eastAsia="it-IT"/>
        </w:rPr>
        <w:t> </w:t>
      </w:r>
    </w:p>
    <w:p w14:paraId="3EFFC896" w14:textId="77777777" w:rsidR="00E47D88" w:rsidRPr="00E47D88" w:rsidRDefault="00E47D88" w:rsidP="00E47D88">
      <w:pPr>
        <w:shd w:val="clear" w:color="auto" w:fill="FFFFFF"/>
        <w:spacing w:after="0" w:line="240" w:lineRule="auto"/>
        <w:jc w:val="both"/>
        <w:rPr>
          <w:rFonts w:ascii="Verdana" w:eastAsia="Times New Roman" w:hAnsi="Verdana" w:cs="Times New Roman"/>
          <w:color w:val="000000"/>
          <w:sz w:val="18"/>
          <w:szCs w:val="18"/>
          <w:lang w:eastAsia="it-IT"/>
        </w:rPr>
      </w:pPr>
      <w:r w:rsidRPr="00E47D88">
        <w:rPr>
          <w:rFonts w:ascii="Verdana" w:eastAsia="Times New Roman" w:hAnsi="Verdana" w:cs="Times New Roman"/>
          <w:color w:val="000000"/>
          <w:sz w:val="20"/>
          <w:szCs w:val="20"/>
          <w:lang w:eastAsia="it-IT"/>
        </w:rPr>
        <w:t>Presso la</w:t>
      </w:r>
      <w:r w:rsidRPr="00E47D88">
        <w:rPr>
          <w:rFonts w:ascii="Verdana" w:eastAsia="Times New Roman" w:hAnsi="Verdana" w:cs="Times New Roman"/>
          <w:color w:val="000000"/>
          <w:sz w:val="20"/>
          <w:lang w:eastAsia="it-IT"/>
        </w:rPr>
        <w:t> </w:t>
      </w:r>
      <w:r w:rsidRPr="00E47D88">
        <w:rPr>
          <w:rFonts w:ascii="Verdana" w:eastAsia="Times New Roman" w:hAnsi="Verdana" w:cs="Times New Roman"/>
          <w:b/>
          <w:bCs/>
          <w:color w:val="000000"/>
          <w:sz w:val="20"/>
          <w:lang w:eastAsia="it-IT"/>
        </w:rPr>
        <w:t>segreteria magistrati Civile (II^ piano stanza 208</w:t>
      </w:r>
      <w:r w:rsidRPr="00E47D88">
        <w:rPr>
          <w:rFonts w:ascii="Verdana" w:eastAsia="Times New Roman" w:hAnsi="Verdana" w:cs="Times New Roman"/>
          <w:color w:val="000000"/>
          <w:sz w:val="20"/>
          <w:szCs w:val="20"/>
          <w:lang w:eastAsia="it-IT"/>
        </w:rPr>
        <w:t xml:space="preserve">, aperta dal lunedì al venerdì dalle 9:00 alle 12:00) possono essere chiesti l'accesso agli atti e la richiesta di copie relative ai procedimenti di volontaria giurisdizione (art 330/333 cc, art 317bis, cc, art 31 </w:t>
      </w:r>
      <w:proofErr w:type="spellStart"/>
      <w:r w:rsidRPr="00E47D88">
        <w:rPr>
          <w:rFonts w:ascii="Verdana" w:eastAsia="Times New Roman" w:hAnsi="Verdana" w:cs="Times New Roman"/>
          <w:color w:val="000000"/>
          <w:sz w:val="20"/>
          <w:szCs w:val="20"/>
          <w:lang w:eastAsia="it-IT"/>
        </w:rPr>
        <w:t>D.Lvo</w:t>
      </w:r>
      <w:proofErr w:type="spellEnd"/>
      <w:r w:rsidRPr="00E47D88">
        <w:rPr>
          <w:rFonts w:ascii="Verdana" w:eastAsia="Times New Roman" w:hAnsi="Verdana" w:cs="Times New Roman"/>
          <w:color w:val="000000"/>
          <w:sz w:val="20"/>
          <w:szCs w:val="20"/>
          <w:lang w:eastAsia="it-IT"/>
        </w:rPr>
        <w:t xml:space="preserve"> 286/98) pendenti.</w:t>
      </w:r>
    </w:p>
    <w:p w14:paraId="75BF02FF" w14:textId="77777777" w:rsidR="00E47D88" w:rsidRPr="00E47D88" w:rsidRDefault="00E47D88" w:rsidP="00E47D88">
      <w:pPr>
        <w:shd w:val="clear" w:color="auto" w:fill="FFFFFF"/>
        <w:spacing w:after="0" w:line="240" w:lineRule="auto"/>
        <w:jc w:val="both"/>
        <w:rPr>
          <w:rFonts w:ascii="Verdana" w:eastAsia="Times New Roman" w:hAnsi="Verdana" w:cs="Times New Roman"/>
          <w:color w:val="000000"/>
          <w:sz w:val="18"/>
          <w:szCs w:val="18"/>
          <w:lang w:eastAsia="it-IT"/>
        </w:rPr>
      </w:pPr>
      <w:r w:rsidRPr="00E47D88">
        <w:rPr>
          <w:rFonts w:ascii="Verdana" w:eastAsia="Times New Roman" w:hAnsi="Verdana" w:cs="Times New Roman"/>
          <w:color w:val="000000"/>
          <w:sz w:val="18"/>
          <w:szCs w:val="18"/>
          <w:lang w:eastAsia="it-IT"/>
        </w:rPr>
        <w:t> </w:t>
      </w:r>
    </w:p>
    <w:p w14:paraId="3BE2EF0B" w14:textId="77777777" w:rsidR="00E47D88" w:rsidRPr="00E47D88" w:rsidRDefault="00E47D88" w:rsidP="00E47D88">
      <w:pPr>
        <w:shd w:val="clear" w:color="auto" w:fill="FFFFFF"/>
        <w:spacing w:after="0" w:line="240" w:lineRule="auto"/>
        <w:jc w:val="both"/>
        <w:rPr>
          <w:rFonts w:ascii="Verdana" w:eastAsia="Times New Roman" w:hAnsi="Verdana" w:cs="Times New Roman"/>
          <w:color w:val="000000"/>
          <w:sz w:val="18"/>
          <w:szCs w:val="18"/>
          <w:lang w:eastAsia="it-IT"/>
        </w:rPr>
      </w:pPr>
      <w:r w:rsidRPr="00E47D88">
        <w:rPr>
          <w:rFonts w:ascii="Verdana" w:eastAsia="Times New Roman" w:hAnsi="Verdana" w:cs="Times New Roman"/>
          <w:color w:val="000000"/>
          <w:sz w:val="20"/>
          <w:szCs w:val="20"/>
          <w:lang w:eastAsia="it-IT"/>
        </w:rPr>
        <w:t>Le richieste possono essere inviate direttamente alle</w:t>
      </w:r>
      <w:r w:rsidRPr="00E47D88">
        <w:rPr>
          <w:rFonts w:ascii="Verdana" w:eastAsia="Times New Roman" w:hAnsi="Verdana" w:cs="Times New Roman"/>
          <w:color w:val="000000"/>
          <w:sz w:val="20"/>
          <w:lang w:eastAsia="it-IT"/>
        </w:rPr>
        <w:t> </w:t>
      </w:r>
      <w:r w:rsidRPr="00E47D88">
        <w:rPr>
          <w:rFonts w:ascii="Verdana" w:eastAsia="Times New Roman" w:hAnsi="Verdana" w:cs="Times New Roman"/>
          <w:b/>
          <w:bCs/>
          <w:color w:val="000000"/>
          <w:sz w:val="20"/>
          <w:u w:val="single"/>
          <w:lang w:eastAsia="it-IT"/>
        </w:rPr>
        <w:t>segreterie dei magistrati via fax</w:t>
      </w:r>
      <w:r>
        <w:rPr>
          <w:rFonts w:ascii="Verdana" w:eastAsia="Times New Roman" w:hAnsi="Verdana" w:cs="Times New Roman"/>
          <w:color w:val="000000"/>
          <w:sz w:val="18"/>
          <w:szCs w:val="18"/>
          <w:lang w:eastAsia="it-IT"/>
        </w:rPr>
        <w:t xml:space="preserve"> </w:t>
      </w:r>
      <w:r w:rsidRPr="00E47D88">
        <w:rPr>
          <w:rFonts w:ascii="Verdana" w:eastAsia="Times New Roman" w:hAnsi="Verdana" w:cs="Times New Roman"/>
          <w:color w:val="000000"/>
          <w:sz w:val="20"/>
          <w:szCs w:val="20"/>
          <w:lang w:eastAsia="it-IT"/>
        </w:rPr>
        <w:t>utilizzando il modulo di cui all'allegato </w:t>
      </w:r>
      <w:r w:rsidR="004130AB">
        <w:rPr>
          <w:rFonts w:ascii="Verdana" w:eastAsia="Times New Roman" w:hAnsi="Verdana" w:cs="Times New Roman"/>
          <w:color w:val="000000"/>
          <w:sz w:val="20"/>
          <w:szCs w:val="20"/>
          <w:lang w:eastAsia="it-IT"/>
        </w:rPr>
        <w:t>6</w:t>
      </w:r>
      <w:r w:rsidRPr="00E47D88">
        <w:rPr>
          <w:rFonts w:ascii="Verdana" w:eastAsia="Times New Roman" w:hAnsi="Verdana" w:cs="Times New Roman"/>
          <w:color w:val="000000"/>
          <w:sz w:val="20"/>
          <w:szCs w:val="20"/>
          <w:lang w:eastAsia="it-IT"/>
        </w:rPr>
        <w:t>.</w:t>
      </w:r>
    </w:p>
    <w:p w14:paraId="0BF93CF6" w14:textId="77777777" w:rsidR="00E47D88" w:rsidRPr="00E47D88" w:rsidRDefault="00E47D88" w:rsidP="00E47D88">
      <w:pPr>
        <w:shd w:val="clear" w:color="auto" w:fill="FFFFFF"/>
        <w:spacing w:after="0" w:line="240" w:lineRule="auto"/>
        <w:jc w:val="both"/>
        <w:rPr>
          <w:rFonts w:ascii="Verdana" w:eastAsia="Times New Roman" w:hAnsi="Verdana" w:cs="Times New Roman"/>
          <w:color w:val="000000"/>
          <w:sz w:val="18"/>
          <w:szCs w:val="18"/>
          <w:lang w:eastAsia="it-IT"/>
        </w:rPr>
      </w:pPr>
      <w:r w:rsidRPr="00E47D88">
        <w:rPr>
          <w:rFonts w:ascii="Verdana" w:eastAsia="Times New Roman" w:hAnsi="Verdana" w:cs="Times New Roman"/>
          <w:color w:val="000000"/>
          <w:sz w:val="20"/>
          <w:szCs w:val="20"/>
          <w:lang w:eastAsia="it-IT"/>
        </w:rPr>
        <w:t>La segreteria restituirà il modulo via fax o comunicherà telefonicamente allo studio legale la disponibilità del fascicolo (disponibilità di norma entro </w:t>
      </w:r>
      <w:r w:rsidR="00116E43">
        <w:rPr>
          <w:rFonts w:ascii="Verdana" w:eastAsia="Times New Roman" w:hAnsi="Verdana" w:cs="Times New Roman"/>
          <w:color w:val="000000"/>
          <w:sz w:val="20"/>
          <w:szCs w:val="20"/>
          <w:lang w:eastAsia="it-IT"/>
        </w:rPr>
        <w:t>3</w:t>
      </w:r>
      <w:r w:rsidRPr="00E47D88">
        <w:rPr>
          <w:rFonts w:ascii="Verdana" w:eastAsia="Times New Roman" w:hAnsi="Verdana" w:cs="Times New Roman"/>
          <w:color w:val="000000"/>
          <w:sz w:val="20"/>
          <w:szCs w:val="20"/>
          <w:lang w:eastAsia="it-IT"/>
        </w:rPr>
        <w:t xml:space="preserve"> giorni lavorativi con urgenza, entro 5 giorni senza urgenza).</w:t>
      </w:r>
    </w:p>
    <w:p w14:paraId="73A4532D" w14:textId="77777777" w:rsidR="00E47D88" w:rsidRPr="00E47D88" w:rsidRDefault="00E47D88" w:rsidP="00E47D88">
      <w:pPr>
        <w:shd w:val="clear" w:color="auto" w:fill="FFFFFF"/>
        <w:spacing w:after="0" w:line="240" w:lineRule="auto"/>
        <w:jc w:val="both"/>
        <w:rPr>
          <w:rFonts w:ascii="Verdana" w:eastAsia="Times New Roman" w:hAnsi="Verdana" w:cs="Times New Roman"/>
          <w:color w:val="000000"/>
          <w:sz w:val="18"/>
          <w:szCs w:val="18"/>
          <w:lang w:eastAsia="it-IT"/>
        </w:rPr>
      </w:pPr>
      <w:r w:rsidRPr="00E47D88">
        <w:rPr>
          <w:rFonts w:ascii="Verdana" w:eastAsia="Times New Roman" w:hAnsi="Verdana" w:cs="Times New Roman"/>
          <w:color w:val="000000"/>
          <w:sz w:val="18"/>
          <w:szCs w:val="18"/>
          <w:lang w:eastAsia="it-IT"/>
        </w:rPr>
        <w:t> </w:t>
      </w:r>
    </w:p>
    <w:p w14:paraId="0217CCD4" w14:textId="77777777" w:rsidR="00E47D88" w:rsidRPr="00E47D88" w:rsidRDefault="00E47D88" w:rsidP="00E47D88">
      <w:pPr>
        <w:shd w:val="clear" w:color="auto" w:fill="FFFFFF"/>
        <w:spacing w:after="0" w:line="240" w:lineRule="auto"/>
        <w:jc w:val="both"/>
        <w:rPr>
          <w:rFonts w:ascii="Verdana" w:eastAsia="Times New Roman" w:hAnsi="Verdana" w:cs="Times New Roman"/>
          <w:color w:val="000000"/>
          <w:sz w:val="18"/>
          <w:szCs w:val="18"/>
          <w:lang w:eastAsia="it-IT"/>
        </w:rPr>
      </w:pPr>
      <w:r w:rsidRPr="00E47D88">
        <w:rPr>
          <w:rFonts w:ascii="Verdana" w:eastAsia="Times New Roman" w:hAnsi="Verdana" w:cs="Times New Roman"/>
          <w:color w:val="000000"/>
          <w:sz w:val="20"/>
          <w:szCs w:val="20"/>
          <w:lang w:eastAsia="it-IT"/>
        </w:rPr>
        <w:t>Quanto ai</w:t>
      </w:r>
      <w:r w:rsidRPr="00E47D88">
        <w:rPr>
          <w:rFonts w:ascii="Verdana" w:eastAsia="Times New Roman" w:hAnsi="Verdana" w:cs="Times New Roman"/>
          <w:color w:val="000000"/>
          <w:sz w:val="20"/>
          <w:lang w:eastAsia="it-IT"/>
        </w:rPr>
        <w:t> </w:t>
      </w:r>
      <w:r w:rsidRPr="00E47D88">
        <w:rPr>
          <w:rFonts w:ascii="Verdana" w:eastAsia="Times New Roman" w:hAnsi="Verdana" w:cs="Times New Roman"/>
          <w:b/>
          <w:bCs/>
          <w:color w:val="990033"/>
          <w:sz w:val="20"/>
          <w:lang w:eastAsia="it-IT"/>
        </w:rPr>
        <w:t>procedimenti ex art 317bis cc</w:t>
      </w:r>
      <w:r w:rsidRPr="00E47D88">
        <w:rPr>
          <w:rFonts w:ascii="Verdana" w:eastAsia="Times New Roman" w:hAnsi="Verdana" w:cs="Times New Roman"/>
          <w:color w:val="000000"/>
          <w:sz w:val="20"/>
          <w:szCs w:val="20"/>
          <w:lang w:eastAsia="it-IT"/>
        </w:rPr>
        <w:t xml:space="preserve">, una volta emesso il decreto del Presidente che fissa la prima udienza e/o concede i termini, il decreto viene inviato via fax al legale del ricorrente ed il ricorso, unitamente al decreto, </w:t>
      </w:r>
      <w:proofErr w:type="gramStart"/>
      <w:r w:rsidRPr="00E47D88">
        <w:rPr>
          <w:rFonts w:ascii="Verdana" w:eastAsia="Times New Roman" w:hAnsi="Verdana" w:cs="Times New Roman"/>
          <w:color w:val="000000"/>
          <w:sz w:val="20"/>
          <w:szCs w:val="20"/>
          <w:lang w:eastAsia="it-IT"/>
        </w:rPr>
        <w:t>viene  trasmesso</w:t>
      </w:r>
      <w:proofErr w:type="gramEnd"/>
      <w:r w:rsidRPr="00E47D88">
        <w:rPr>
          <w:rFonts w:ascii="Verdana" w:eastAsia="Times New Roman" w:hAnsi="Verdana" w:cs="Times New Roman"/>
          <w:color w:val="000000"/>
          <w:sz w:val="20"/>
          <w:szCs w:val="20"/>
          <w:lang w:eastAsia="it-IT"/>
        </w:rPr>
        <w:t xml:space="preserve"> all'ufficio copie dove la parte può chiedere le copie conformi per la notifica a controparte.</w:t>
      </w:r>
    </w:p>
    <w:p w14:paraId="66198EA5" w14:textId="77777777" w:rsidR="00E47D88" w:rsidRPr="00E47D88" w:rsidRDefault="00E47D88" w:rsidP="00E47D88">
      <w:pPr>
        <w:shd w:val="clear" w:color="auto" w:fill="FFFFFF"/>
        <w:spacing w:after="0" w:line="240" w:lineRule="auto"/>
        <w:jc w:val="both"/>
        <w:rPr>
          <w:rFonts w:ascii="Verdana" w:eastAsia="Times New Roman" w:hAnsi="Verdana" w:cs="Times New Roman"/>
          <w:color w:val="000000"/>
          <w:sz w:val="18"/>
          <w:szCs w:val="18"/>
          <w:lang w:eastAsia="it-IT"/>
        </w:rPr>
      </w:pPr>
      <w:r w:rsidRPr="00E47D88">
        <w:rPr>
          <w:rFonts w:ascii="Verdana" w:eastAsia="Times New Roman" w:hAnsi="Verdana" w:cs="Times New Roman"/>
          <w:color w:val="000000"/>
          <w:sz w:val="18"/>
          <w:szCs w:val="18"/>
          <w:lang w:eastAsia="it-IT"/>
        </w:rPr>
        <w:t> </w:t>
      </w:r>
    </w:p>
    <w:p w14:paraId="7D824188" w14:textId="77777777" w:rsidR="00E47D88" w:rsidRPr="00E47D88" w:rsidRDefault="00E47D88" w:rsidP="00E47D88">
      <w:pPr>
        <w:shd w:val="clear" w:color="auto" w:fill="FFFFFF"/>
        <w:spacing w:after="0" w:line="240" w:lineRule="auto"/>
        <w:jc w:val="both"/>
        <w:rPr>
          <w:rFonts w:ascii="Verdana" w:eastAsia="Times New Roman" w:hAnsi="Verdana" w:cs="Times New Roman"/>
          <w:color w:val="000000"/>
          <w:sz w:val="18"/>
          <w:szCs w:val="18"/>
          <w:lang w:eastAsia="it-IT"/>
        </w:rPr>
      </w:pPr>
      <w:r w:rsidRPr="00E47D88">
        <w:rPr>
          <w:rFonts w:ascii="Verdana" w:eastAsia="Times New Roman" w:hAnsi="Verdana" w:cs="Times New Roman"/>
          <w:color w:val="000000"/>
          <w:sz w:val="20"/>
          <w:szCs w:val="20"/>
          <w:lang w:eastAsia="it-IT"/>
        </w:rPr>
        <w:t>Per l'</w:t>
      </w:r>
      <w:r w:rsidRPr="00E47D88">
        <w:rPr>
          <w:rFonts w:ascii="Verdana" w:eastAsia="Times New Roman" w:hAnsi="Verdana" w:cs="Times New Roman"/>
          <w:b/>
          <w:bCs/>
          <w:color w:val="990000"/>
          <w:sz w:val="20"/>
          <w:lang w:eastAsia="it-IT"/>
        </w:rPr>
        <w:t>accesso al fascicolo e per l'estrazione delle copie gli atti</w:t>
      </w:r>
      <w:r w:rsidRPr="00E47D88">
        <w:rPr>
          <w:rFonts w:ascii="Verdana" w:eastAsia="Times New Roman" w:hAnsi="Verdana" w:cs="Times New Roman"/>
          <w:color w:val="000000"/>
          <w:sz w:val="20"/>
          <w:lang w:eastAsia="it-IT"/>
        </w:rPr>
        <w:t> </w:t>
      </w:r>
      <w:r w:rsidRPr="00E47D88">
        <w:rPr>
          <w:rFonts w:ascii="Verdana" w:eastAsia="Times New Roman" w:hAnsi="Verdana" w:cs="Times New Roman"/>
          <w:color w:val="000000"/>
          <w:sz w:val="20"/>
          <w:szCs w:val="20"/>
          <w:lang w:eastAsia="it-IT"/>
        </w:rPr>
        <w:t>sono disponibili alla stanza 210 (</w:t>
      </w:r>
      <w:proofErr w:type="gramStart"/>
      <w:r w:rsidRPr="00E47D88">
        <w:rPr>
          <w:rFonts w:ascii="Verdana" w:eastAsia="Times New Roman" w:hAnsi="Verdana" w:cs="Times New Roman"/>
          <w:color w:val="000000"/>
          <w:sz w:val="20"/>
          <w:szCs w:val="20"/>
          <w:lang w:eastAsia="it-IT"/>
        </w:rPr>
        <w:t>II°</w:t>
      </w:r>
      <w:proofErr w:type="gramEnd"/>
      <w:r w:rsidRPr="00E47D88">
        <w:rPr>
          <w:rFonts w:ascii="Verdana" w:eastAsia="Times New Roman" w:hAnsi="Verdana" w:cs="Times New Roman"/>
          <w:color w:val="000000"/>
          <w:sz w:val="20"/>
          <w:szCs w:val="20"/>
          <w:lang w:eastAsia="it-IT"/>
        </w:rPr>
        <w:t xml:space="preserve"> piano) e la parte potrà chiedere il rilascio di copie: a)</w:t>
      </w:r>
      <w:r w:rsidRPr="00E47D88">
        <w:rPr>
          <w:rFonts w:ascii="Verdana" w:eastAsia="Times New Roman" w:hAnsi="Verdana" w:cs="Times New Roman"/>
          <w:color w:val="000000"/>
          <w:sz w:val="20"/>
          <w:lang w:eastAsia="it-IT"/>
        </w:rPr>
        <w:t> </w:t>
      </w:r>
      <w:r w:rsidRPr="00E47D88">
        <w:rPr>
          <w:rFonts w:ascii="Verdana" w:eastAsia="Times New Roman" w:hAnsi="Verdana" w:cs="Times New Roman"/>
          <w:b/>
          <w:bCs/>
          <w:color w:val="000000"/>
          <w:sz w:val="20"/>
          <w:lang w:eastAsia="it-IT"/>
        </w:rPr>
        <w:t>urgenti</w:t>
      </w:r>
      <w:r w:rsidRPr="00E47D88">
        <w:rPr>
          <w:rFonts w:ascii="Verdana" w:eastAsia="Times New Roman" w:hAnsi="Verdana" w:cs="Times New Roman"/>
          <w:color w:val="000000"/>
          <w:sz w:val="20"/>
          <w:szCs w:val="20"/>
          <w:lang w:eastAsia="it-IT"/>
        </w:rPr>
        <w:t xml:space="preserve">, di </w:t>
      </w:r>
      <w:proofErr w:type="gramStart"/>
      <w:r w:rsidRPr="00E47D88">
        <w:rPr>
          <w:rFonts w:ascii="Verdana" w:eastAsia="Times New Roman" w:hAnsi="Verdana" w:cs="Times New Roman"/>
          <w:color w:val="000000"/>
          <w:sz w:val="20"/>
          <w:szCs w:val="20"/>
          <w:lang w:eastAsia="it-IT"/>
        </w:rPr>
        <w:t>norma  entro</w:t>
      </w:r>
      <w:proofErr w:type="gramEnd"/>
      <w:r w:rsidRPr="00E47D88">
        <w:rPr>
          <w:rFonts w:ascii="Verdana" w:eastAsia="Times New Roman" w:hAnsi="Verdana" w:cs="Times New Roman"/>
          <w:color w:val="000000"/>
          <w:sz w:val="20"/>
          <w:szCs w:val="20"/>
          <w:lang w:eastAsia="it-IT"/>
        </w:rPr>
        <w:t> </w:t>
      </w:r>
      <w:r w:rsidR="00116E43">
        <w:rPr>
          <w:rFonts w:ascii="Verdana" w:eastAsia="Times New Roman" w:hAnsi="Verdana" w:cs="Times New Roman"/>
          <w:color w:val="000000"/>
          <w:sz w:val="20"/>
          <w:szCs w:val="20"/>
          <w:lang w:eastAsia="it-IT"/>
        </w:rPr>
        <w:t>3</w:t>
      </w:r>
      <w:r w:rsidRPr="00E47D88">
        <w:rPr>
          <w:rFonts w:ascii="Verdana" w:eastAsia="Times New Roman" w:hAnsi="Verdana" w:cs="Times New Roman"/>
          <w:color w:val="000000"/>
          <w:sz w:val="20"/>
          <w:szCs w:val="20"/>
          <w:lang w:eastAsia="it-IT"/>
        </w:rPr>
        <w:t xml:space="preserve"> giorni lavorativi; b)</w:t>
      </w:r>
      <w:r w:rsidRPr="00E47D88">
        <w:rPr>
          <w:rFonts w:ascii="Verdana" w:eastAsia="Times New Roman" w:hAnsi="Verdana" w:cs="Times New Roman"/>
          <w:color w:val="000000"/>
          <w:sz w:val="20"/>
          <w:lang w:eastAsia="it-IT"/>
        </w:rPr>
        <w:t> </w:t>
      </w:r>
      <w:r w:rsidRPr="00E47D88">
        <w:rPr>
          <w:rFonts w:ascii="Verdana" w:eastAsia="Times New Roman" w:hAnsi="Verdana" w:cs="Times New Roman"/>
          <w:b/>
          <w:bCs/>
          <w:color w:val="000000"/>
          <w:sz w:val="20"/>
          <w:lang w:eastAsia="it-IT"/>
        </w:rPr>
        <w:t>non urgenti</w:t>
      </w:r>
      <w:r w:rsidRPr="00E47D88">
        <w:rPr>
          <w:rFonts w:ascii="Verdana" w:eastAsia="Times New Roman" w:hAnsi="Verdana" w:cs="Times New Roman"/>
          <w:color w:val="000000"/>
          <w:sz w:val="20"/>
          <w:lang w:eastAsia="it-IT"/>
        </w:rPr>
        <w:t> </w:t>
      </w:r>
      <w:r w:rsidRPr="00E47D88">
        <w:rPr>
          <w:rFonts w:ascii="Verdana" w:eastAsia="Times New Roman" w:hAnsi="Verdana" w:cs="Times New Roman"/>
          <w:color w:val="000000"/>
          <w:sz w:val="20"/>
          <w:szCs w:val="20"/>
          <w:lang w:eastAsia="it-IT"/>
        </w:rPr>
        <w:t>entro 5 giorni.</w:t>
      </w:r>
    </w:p>
    <w:p w14:paraId="0918FD57" w14:textId="77777777" w:rsidR="00E47D88" w:rsidRPr="00E47D88" w:rsidRDefault="00E47D88" w:rsidP="00E47D88">
      <w:pPr>
        <w:shd w:val="clear" w:color="auto" w:fill="FFFFFF"/>
        <w:spacing w:after="0" w:line="240" w:lineRule="auto"/>
        <w:jc w:val="both"/>
        <w:rPr>
          <w:rFonts w:ascii="Verdana" w:eastAsia="Times New Roman" w:hAnsi="Verdana" w:cs="Times New Roman"/>
          <w:color w:val="000000"/>
          <w:sz w:val="18"/>
          <w:szCs w:val="18"/>
          <w:lang w:eastAsia="it-IT"/>
        </w:rPr>
      </w:pPr>
      <w:r w:rsidRPr="00E47D88">
        <w:rPr>
          <w:rFonts w:ascii="Verdana" w:eastAsia="Times New Roman" w:hAnsi="Verdana" w:cs="Times New Roman"/>
          <w:color w:val="000000"/>
          <w:sz w:val="20"/>
          <w:szCs w:val="20"/>
          <w:lang w:eastAsia="it-IT"/>
        </w:rPr>
        <w:t>I diritti dovranno essere corrisposti, secondo le tabelle allegate, al funzionario operante nell'adiacente stanza 208.</w:t>
      </w:r>
    </w:p>
    <w:p w14:paraId="1EBB9AB2" w14:textId="77777777" w:rsidR="00E47D88" w:rsidRPr="00E47D88" w:rsidRDefault="00E47D88" w:rsidP="00E47D88">
      <w:pPr>
        <w:shd w:val="clear" w:color="auto" w:fill="FFFFFF"/>
        <w:spacing w:after="0" w:line="240" w:lineRule="auto"/>
        <w:jc w:val="both"/>
        <w:rPr>
          <w:rFonts w:ascii="Verdana" w:eastAsia="Times New Roman" w:hAnsi="Verdana" w:cs="Times New Roman"/>
          <w:color w:val="000000"/>
          <w:sz w:val="18"/>
          <w:szCs w:val="18"/>
          <w:lang w:eastAsia="it-IT"/>
        </w:rPr>
      </w:pPr>
      <w:r w:rsidRPr="00E47D88">
        <w:rPr>
          <w:rFonts w:ascii="Verdana" w:eastAsia="Times New Roman" w:hAnsi="Verdana" w:cs="Times New Roman"/>
          <w:color w:val="000000"/>
          <w:sz w:val="20"/>
          <w:szCs w:val="20"/>
          <w:lang w:eastAsia="it-IT"/>
        </w:rPr>
        <w:t> </w:t>
      </w:r>
    </w:p>
    <w:p w14:paraId="1E2A58F6" w14:textId="77777777" w:rsidR="00E47D88" w:rsidRPr="00E47D88" w:rsidRDefault="00E47D88" w:rsidP="00E47D88">
      <w:pPr>
        <w:shd w:val="clear" w:color="auto" w:fill="FFFFFF"/>
        <w:spacing w:after="0" w:line="240" w:lineRule="auto"/>
        <w:jc w:val="both"/>
        <w:rPr>
          <w:rFonts w:ascii="Verdana" w:eastAsia="Times New Roman" w:hAnsi="Verdana" w:cs="Times New Roman"/>
          <w:color w:val="000000"/>
          <w:sz w:val="18"/>
          <w:szCs w:val="18"/>
          <w:lang w:eastAsia="it-IT"/>
        </w:rPr>
      </w:pPr>
      <w:r w:rsidRPr="00E47D88">
        <w:rPr>
          <w:rFonts w:ascii="Verdana" w:eastAsia="Times New Roman" w:hAnsi="Verdana" w:cs="Times New Roman"/>
          <w:color w:val="000000"/>
          <w:sz w:val="20"/>
          <w:szCs w:val="20"/>
          <w:lang w:eastAsia="it-IT"/>
        </w:rPr>
        <w:t>Per il calcolo preventivo del pagamento dei diritti potete consultare la tabella di cui all'allegato 2 (contenente una versione semplificata),</w:t>
      </w:r>
      <w:r w:rsidRPr="00E47D88">
        <w:rPr>
          <w:rFonts w:ascii="Verdana" w:eastAsia="Times New Roman" w:hAnsi="Verdana" w:cs="Times New Roman"/>
          <w:color w:val="000000"/>
          <w:sz w:val="20"/>
          <w:lang w:eastAsia="it-IT"/>
        </w:rPr>
        <w:t> </w:t>
      </w:r>
      <w:r w:rsidRPr="00E47D88">
        <w:rPr>
          <w:rFonts w:ascii="Verdana" w:eastAsia="Times New Roman" w:hAnsi="Verdana" w:cs="Times New Roman"/>
          <w:b/>
          <w:bCs/>
          <w:color w:val="000000"/>
          <w:sz w:val="20"/>
          <w:lang w:eastAsia="it-IT"/>
        </w:rPr>
        <w:t>all</w:t>
      </w:r>
      <w:r>
        <w:rPr>
          <w:rFonts w:ascii="Verdana" w:eastAsia="Times New Roman" w:hAnsi="Verdana" w:cs="Times New Roman"/>
          <w:b/>
          <w:bCs/>
          <w:color w:val="000000"/>
          <w:sz w:val="20"/>
          <w:lang w:eastAsia="it-IT"/>
        </w:rPr>
        <w:t>.</w:t>
      </w:r>
      <w:r w:rsidRPr="00E47D88">
        <w:rPr>
          <w:rFonts w:ascii="Verdana" w:eastAsia="Times New Roman" w:hAnsi="Verdana" w:cs="Times New Roman"/>
          <w:b/>
          <w:bCs/>
          <w:color w:val="000000"/>
          <w:sz w:val="20"/>
          <w:lang w:eastAsia="it-IT"/>
        </w:rPr>
        <w:t xml:space="preserve"> </w:t>
      </w:r>
      <w:proofErr w:type="gramStart"/>
      <w:r w:rsidR="004130AB">
        <w:rPr>
          <w:rFonts w:ascii="Verdana" w:eastAsia="Times New Roman" w:hAnsi="Verdana" w:cs="Times New Roman"/>
          <w:b/>
          <w:bCs/>
          <w:color w:val="000000"/>
          <w:sz w:val="20"/>
          <w:lang w:eastAsia="it-IT"/>
        </w:rPr>
        <w:t>3</w:t>
      </w:r>
      <w:r w:rsidRPr="00E47D88">
        <w:rPr>
          <w:rFonts w:ascii="Verdana" w:eastAsia="Times New Roman" w:hAnsi="Verdana" w:cs="Times New Roman"/>
          <w:color w:val="000000"/>
          <w:sz w:val="20"/>
          <w:lang w:eastAsia="it-IT"/>
        </w:rPr>
        <w:t> </w:t>
      </w:r>
      <w:r w:rsidRPr="00E47D88">
        <w:rPr>
          <w:rFonts w:ascii="Verdana" w:eastAsia="Times New Roman" w:hAnsi="Verdana" w:cs="Times New Roman"/>
          <w:color w:val="000000"/>
          <w:sz w:val="20"/>
          <w:szCs w:val="20"/>
          <w:lang w:eastAsia="it-IT"/>
        </w:rPr>
        <w:t> (</w:t>
      </w:r>
      <w:proofErr w:type="gramEnd"/>
      <w:r w:rsidRPr="00E47D88">
        <w:rPr>
          <w:rFonts w:ascii="Verdana" w:eastAsia="Times New Roman" w:hAnsi="Verdana" w:cs="Times New Roman"/>
          <w:color w:val="000000"/>
          <w:sz w:val="20"/>
          <w:szCs w:val="20"/>
          <w:lang w:eastAsia="it-IT"/>
        </w:rPr>
        <w:t xml:space="preserve">contenente la </w:t>
      </w:r>
      <w:proofErr w:type="gramStart"/>
      <w:r w:rsidRPr="00E47D88">
        <w:rPr>
          <w:rFonts w:ascii="Verdana" w:eastAsia="Times New Roman" w:hAnsi="Verdana" w:cs="Times New Roman"/>
          <w:color w:val="000000"/>
          <w:sz w:val="20"/>
          <w:szCs w:val="20"/>
          <w:lang w:eastAsia="it-IT"/>
        </w:rPr>
        <w:t>versione  dettagliata</w:t>
      </w:r>
      <w:proofErr w:type="gramEnd"/>
      <w:r w:rsidRPr="00E47D88">
        <w:rPr>
          <w:rFonts w:ascii="Verdana" w:eastAsia="Times New Roman" w:hAnsi="Verdana" w:cs="Times New Roman"/>
          <w:color w:val="000000"/>
          <w:sz w:val="20"/>
          <w:szCs w:val="20"/>
          <w:lang w:eastAsia="it-IT"/>
        </w:rPr>
        <w:t>)</w:t>
      </w:r>
    </w:p>
    <w:p w14:paraId="59A394FB" w14:textId="77777777" w:rsidR="00E47D88" w:rsidRPr="00E47D88" w:rsidRDefault="00E47D88" w:rsidP="00E47D88">
      <w:pPr>
        <w:shd w:val="clear" w:color="auto" w:fill="FFFFFF"/>
        <w:spacing w:after="0" w:line="240" w:lineRule="auto"/>
        <w:jc w:val="both"/>
        <w:rPr>
          <w:rFonts w:ascii="Verdana" w:eastAsia="Times New Roman" w:hAnsi="Verdana" w:cs="Times New Roman"/>
          <w:color w:val="000000"/>
          <w:sz w:val="18"/>
          <w:szCs w:val="18"/>
          <w:lang w:eastAsia="it-IT"/>
        </w:rPr>
      </w:pPr>
      <w:r w:rsidRPr="00E47D88">
        <w:rPr>
          <w:rFonts w:ascii="Verdana" w:eastAsia="Times New Roman" w:hAnsi="Verdana" w:cs="Times New Roman"/>
          <w:color w:val="000000"/>
          <w:sz w:val="18"/>
          <w:szCs w:val="18"/>
          <w:lang w:eastAsia="it-IT"/>
        </w:rPr>
        <w:t> </w:t>
      </w:r>
    </w:p>
    <w:p w14:paraId="73974330" w14:textId="77777777" w:rsidR="00E47D88" w:rsidRPr="00E47D88" w:rsidRDefault="00E47D88" w:rsidP="00E47D88">
      <w:pPr>
        <w:shd w:val="clear" w:color="auto" w:fill="FFFFFF"/>
        <w:spacing w:after="0" w:line="240" w:lineRule="auto"/>
        <w:jc w:val="both"/>
        <w:rPr>
          <w:rFonts w:ascii="Verdana" w:eastAsia="Times New Roman" w:hAnsi="Verdana" w:cs="Times New Roman"/>
          <w:color w:val="000000"/>
          <w:sz w:val="18"/>
          <w:szCs w:val="18"/>
          <w:lang w:eastAsia="it-IT"/>
        </w:rPr>
      </w:pPr>
      <w:r w:rsidRPr="00E47D88">
        <w:rPr>
          <w:rFonts w:ascii="Verdana" w:eastAsia="Times New Roman" w:hAnsi="Verdana" w:cs="Times New Roman"/>
          <w:color w:val="000000"/>
          <w:sz w:val="20"/>
          <w:szCs w:val="20"/>
          <w:lang w:eastAsia="it-IT"/>
        </w:rPr>
        <w:t>Con la</w:t>
      </w:r>
      <w:r w:rsidRPr="00E47D88">
        <w:rPr>
          <w:rFonts w:ascii="Verdana" w:eastAsia="Times New Roman" w:hAnsi="Verdana" w:cs="Times New Roman"/>
          <w:color w:val="000000"/>
          <w:sz w:val="20"/>
          <w:lang w:eastAsia="it-IT"/>
        </w:rPr>
        <w:t> </w:t>
      </w:r>
      <w:r w:rsidRPr="00E47D88">
        <w:rPr>
          <w:rFonts w:ascii="Verdana" w:eastAsia="Times New Roman" w:hAnsi="Verdana" w:cs="Times New Roman"/>
          <w:b/>
          <w:bCs/>
          <w:color w:val="000000"/>
          <w:sz w:val="20"/>
          <w:u w:val="single"/>
          <w:lang w:eastAsia="it-IT"/>
        </w:rPr>
        <w:t>circolare 18 marzo 2010</w:t>
      </w:r>
      <w:r w:rsidRPr="00E47D88">
        <w:rPr>
          <w:rFonts w:ascii="Verdana" w:eastAsia="Times New Roman" w:hAnsi="Verdana" w:cs="Times New Roman"/>
          <w:color w:val="000000"/>
          <w:sz w:val="20"/>
          <w:lang w:eastAsia="it-IT"/>
        </w:rPr>
        <w:t> </w:t>
      </w:r>
      <w:r w:rsidRPr="00E47D88">
        <w:rPr>
          <w:rFonts w:ascii="Verdana" w:eastAsia="Times New Roman" w:hAnsi="Verdana" w:cs="Times New Roman"/>
          <w:color w:val="000000"/>
          <w:sz w:val="20"/>
          <w:szCs w:val="20"/>
          <w:lang w:eastAsia="it-IT"/>
        </w:rPr>
        <w:t>del Dipartimento per gli affari di giustizia (</w:t>
      </w:r>
      <w:r w:rsidRPr="00E47D88">
        <w:rPr>
          <w:rFonts w:ascii="Verdana" w:eastAsia="Times New Roman" w:hAnsi="Verdana" w:cs="Times New Roman"/>
          <w:b/>
          <w:bCs/>
          <w:color w:val="000000"/>
          <w:sz w:val="20"/>
          <w:lang w:eastAsia="it-IT"/>
        </w:rPr>
        <w:t>all</w:t>
      </w:r>
      <w:r>
        <w:rPr>
          <w:rFonts w:ascii="Verdana" w:eastAsia="Times New Roman" w:hAnsi="Verdana" w:cs="Times New Roman"/>
          <w:b/>
          <w:bCs/>
          <w:color w:val="000000"/>
          <w:sz w:val="20"/>
          <w:lang w:eastAsia="it-IT"/>
        </w:rPr>
        <w:t>.</w:t>
      </w:r>
      <w:r w:rsidRPr="00E47D88">
        <w:rPr>
          <w:rFonts w:ascii="Verdana" w:eastAsia="Times New Roman" w:hAnsi="Verdana" w:cs="Times New Roman"/>
          <w:b/>
          <w:bCs/>
          <w:color w:val="000000"/>
          <w:sz w:val="20"/>
          <w:lang w:eastAsia="it-IT"/>
        </w:rPr>
        <w:t xml:space="preserve"> </w:t>
      </w:r>
      <w:r w:rsidR="004130AB">
        <w:rPr>
          <w:rFonts w:ascii="Verdana" w:eastAsia="Times New Roman" w:hAnsi="Verdana" w:cs="Times New Roman"/>
          <w:b/>
          <w:bCs/>
          <w:color w:val="000000"/>
          <w:sz w:val="20"/>
          <w:lang w:eastAsia="it-IT"/>
        </w:rPr>
        <w:t>4</w:t>
      </w:r>
      <w:r w:rsidRPr="00E47D88">
        <w:rPr>
          <w:rFonts w:ascii="Verdana" w:eastAsia="Times New Roman" w:hAnsi="Verdana" w:cs="Times New Roman"/>
          <w:color w:val="000000"/>
          <w:sz w:val="20"/>
          <w:szCs w:val="20"/>
          <w:lang w:eastAsia="it-IT"/>
        </w:rPr>
        <w:t>) sono forniti chiarimenti sulle modifiche alla disciplina prevista dal DPR 115/02 (testo unico sulle spese di giustizia) apportate dall’articolo 4, comma 5, del decreto legge del 29 dicembre 2009, n. 193 relativo agli “Interventi urgenti in materia di funzionalità del sistema giudiziario".</w:t>
      </w:r>
    </w:p>
    <w:p w14:paraId="0CF978C2" w14:textId="77777777" w:rsidR="00B55319" w:rsidRDefault="00B55319"/>
    <w:sectPr w:rsidR="00B55319" w:rsidSect="00B5531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88"/>
    <w:rsid w:val="00116E43"/>
    <w:rsid w:val="00395A73"/>
    <w:rsid w:val="004130AB"/>
    <w:rsid w:val="007019CB"/>
    <w:rsid w:val="00A55EA6"/>
    <w:rsid w:val="00B55319"/>
    <w:rsid w:val="00C32EDB"/>
    <w:rsid w:val="00E47D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CE90"/>
  <w15:docId w15:val="{7446FD79-CD6B-4296-A25C-264F2FB3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531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E47D8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47D88"/>
  </w:style>
  <w:style w:type="character" w:styleId="Enfasigrassetto">
    <w:name w:val="Strong"/>
    <w:basedOn w:val="Carpredefinitoparagrafo"/>
    <w:uiPriority w:val="22"/>
    <w:qFormat/>
    <w:rsid w:val="00E47D88"/>
    <w:rPr>
      <w:b/>
      <w:bCs/>
    </w:rPr>
  </w:style>
  <w:style w:type="character" w:styleId="Collegamentoipertestuale">
    <w:name w:val="Hyperlink"/>
    <w:basedOn w:val="Carpredefinitoparagrafo"/>
    <w:uiPriority w:val="99"/>
    <w:semiHidden/>
    <w:unhideWhenUsed/>
    <w:rsid w:val="00E47D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71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2145</Characters>
  <Application>Microsoft Office Word</Application>
  <DocSecurity>0</DocSecurity>
  <Lines>17</Lines>
  <Paragraphs>5</Paragraphs>
  <ScaleCrop>false</ScaleCrop>
  <Company>KPMG</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rmajetta</dc:creator>
  <cp:keywords/>
  <dc:description/>
  <cp:lastModifiedBy>Samuela Fusari</cp:lastModifiedBy>
  <cp:revision>2</cp:revision>
  <dcterms:created xsi:type="dcterms:W3CDTF">2025-10-16T12:07:00Z</dcterms:created>
  <dcterms:modified xsi:type="dcterms:W3CDTF">2025-10-16T12:07:00Z</dcterms:modified>
</cp:coreProperties>
</file>